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DA" w:rsidRPr="00AF0ED8" w:rsidRDefault="007048DA" w:rsidP="0070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b/>
          <w:sz w:val="24"/>
          <w:szCs w:val="24"/>
        </w:rPr>
        <w:t>ДОГОВОР № ______________</w:t>
      </w:r>
    </w:p>
    <w:p w:rsidR="007048DA" w:rsidRPr="00AF0ED8" w:rsidRDefault="007048DA" w:rsidP="0070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b/>
          <w:sz w:val="24"/>
          <w:szCs w:val="24"/>
        </w:rPr>
        <w:t xml:space="preserve">о техническом обслуживании и ремонте объекта системы </w:t>
      </w:r>
      <w:r w:rsidR="00D32725">
        <w:rPr>
          <w:rFonts w:ascii="Times New Roman" w:eastAsia="Times New Roman" w:hAnsi="Times New Roman" w:cs="Times New Roman"/>
          <w:b/>
          <w:sz w:val="24"/>
          <w:szCs w:val="24"/>
        </w:rPr>
        <w:t>газопотребления</w:t>
      </w:r>
    </w:p>
    <w:p w:rsidR="007048DA" w:rsidRPr="00AF0ED8" w:rsidRDefault="007048DA" w:rsidP="0070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70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sz w:val="24"/>
          <w:szCs w:val="24"/>
        </w:rPr>
        <w:t>г. Кострома</w:t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</w:r>
      <w:r w:rsidRPr="00AF0ED8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 </w:t>
      </w:r>
    </w:p>
    <w:p w:rsidR="007048DA" w:rsidRPr="00AF0ED8" w:rsidRDefault="007048DA" w:rsidP="0070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70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______________________________________________________________________________, в лице ______________________________________, действующего на основании ______________, именуемое в дальнейшем "Заказчик", с одной стороны, и</w:t>
      </w:r>
      <w:r w:rsidR="00133318" w:rsidRPr="00AF0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ED8">
        <w:rPr>
          <w:rFonts w:ascii="Times New Roman" w:eastAsia="Times New Roman" w:hAnsi="Times New Roman" w:cs="Times New Roman"/>
          <w:sz w:val="24"/>
          <w:szCs w:val="24"/>
        </w:rPr>
        <w:t>АО "Газпром газораспределение Кострома", именуемое в дальнейшем "Исполнитель", в лице ___________________________________________________________________________________, действующего на основании ____________________________________________________, с другой стороны, именуемые также «Стороны», заключили настоящий договор о нижеследующем:</w:t>
      </w:r>
    </w:p>
    <w:p w:rsidR="007048DA" w:rsidRPr="00AF0ED8" w:rsidRDefault="007048DA" w:rsidP="0070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 Предмет договора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Исполнитель принимает на себя обязательство выполнить техническое обслуживание, ремонт и аварийно-диспетчерское обеспечение объекта </w:t>
      </w:r>
      <w:r w:rsidRPr="00AF0ED8">
        <w:rPr>
          <w:rFonts w:ascii="Times New Roman" w:eastAsia="Times New Roman" w:hAnsi="Times New Roman" w:cs="Times New Roman"/>
          <w:sz w:val="24"/>
          <w:szCs w:val="24"/>
        </w:rPr>
        <w:t>системы газо</w:t>
      </w:r>
      <w:r w:rsidR="00D32725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обеспечивающие </w:t>
      </w:r>
      <w:r w:rsidR="00EA516F">
        <w:rPr>
          <w:rFonts w:ascii="Times New Roman" w:eastAsiaTheme="minorHAnsi" w:hAnsi="Times New Roman" w:cs="Times New Roman"/>
          <w:sz w:val="24"/>
          <w:szCs w:val="24"/>
          <w:lang w:eastAsia="en-US"/>
        </w:rPr>
        <w:t>их</w:t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содержание в исправном и работоспособном состоянии, а Заказчик - своевременно оплатить оказанные услуги.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</w:t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объекта </w:t>
      </w:r>
      <w:r w:rsidRPr="00AF0ED8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="00D32725" w:rsidRPr="00AF0ED8">
        <w:rPr>
          <w:rFonts w:ascii="Times New Roman" w:eastAsia="Times New Roman" w:hAnsi="Times New Roman" w:cs="Times New Roman"/>
          <w:sz w:val="24"/>
          <w:szCs w:val="24"/>
        </w:rPr>
        <w:t>газо</w:t>
      </w:r>
      <w:r w:rsidR="00D32725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AF0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Объект):_______________________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___________________________________________________________________________________, расположенного по адресу:_______________________________________________________.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sz w:val="24"/>
          <w:szCs w:val="24"/>
        </w:rPr>
        <w:t>1.3. Действия и операции, выполняемые при техническом обслуживании, объём работ (услуг), периодичность их выполнения и стоимость приводятся в расчете стоимости работ (оказания услуг) (Приложение № 1) и в Перечне работ (услуг) по техническому обслуживанию (Приложение № 2), являющихся неотъемлемыми частями настоящего договора.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sz w:val="24"/>
          <w:szCs w:val="24"/>
        </w:rPr>
        <w:t xml:space="preserve">1.4. Ремонт, замена Объекта системы </w:t>
      </w:r>
      <w:r w:rsidR="00D32725" w:rsidRPr="00AF0ED8">
        <w:rPr>
          <w:rFonts w:ascii="Times New Roman" w:eastAsia="Times New Roman" w:hAnsi="Times New Roman" w:cs="Times New Roman"/>
          <w:sz w:val="24"/>
          <w:szCs w:val="24"/>
        </w:rPr>
        <w:t>газо</w:t>
      </w:r>
      <w:r w:rsidR="00D32725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AF0ED8">
        <w:rPr>
          <w:rFonts w:ascii="Times New Roman" w:eastAsia="Times New Roman" w:hAnsi="Times New Roman" w:cs="Times New Roman"/>
          <w:sz w:val="24"/>
          <w:szCs w:val="24"/>
        </w:rPr>
        <w:t xml:space="preserve"> или его отдельных частей выполняются за отдельную плату на основании заявки Заказчика.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AF0ED8">
        <w:rPr>
          <w:rFonts w:ascii="Times New Roman" w:hAnsi="Times New Roman" w:cs="Times New Roman"/>
          <w:sz w:val="24"/>
          <w:szCs w:val="24"/>
        </w:rPr>
        <w:t>Аварийно-диспетчерское обеспечение осуществляется Исполнителем в отношении Объекта Заказчика, указанного в п. 1.2 Договора круглосуточно по заявкам, принятым по телефону 04 аварийно-диспетчерской службы Исполнителя.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Порядок и сроки оказания услуг</w:t>
      </w:r>
    </w:p>
    <w:p w:rsidR="003060B9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</w:t>
      </w:r>
      <w:r w:rsidR="003060B9" w:rsidRPr="00306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Техническое обслуживание Объекта системы газопотребления Заказчика осуществляется в соответствии с графиком технического обслуживания, являющегося неотъемлемой частью настоящего договора (Приложение № 3). 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Исполнитель уведомляет Заказчика о конкретной дате оказания услуг не позднее 3 рабочих дней одним из следующих способов: по почте с отметкой почтовой организации на реестре почтовых отправлений, </w:t>
      </w:r>
      <w:r w:rsidRPr="00AF0ED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SMS</w:t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уведомлением на телефон: ________________, либо по электронной почте: ___________________________.  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 Иная конкретная дата оказания услуг может быть согласована Заказчиком с Исполнителем по телефону: _______________ не позднее 2 рабочих дней до даты, определенной в порядке, установленном п. 2.2 настоящего договора.  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2.4. В случае если в день оказания услуг, определенный в порядке, предусмотренном пунктами 2.2 и 2.3 настоящего договора, Заказчик не обеспечит доступ к Объекту сотрудникам Исполнителя, прибывшим к месту их проведения, услуги подлежат оплате в полном объеме.</w:t>
      </w:r>
    </w:p>
    <w:p w:rsidR="00721AFD" w:rsidRPr="000B6CE5" w:rsidRDefault="00721AFD" w:rsidP="00721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2.5. Исполнитель имеет право в одностороннем порядке изменять график технического обслуживания путем направления письменного уведомления Заказчику об изменении графика на следующий календарный год при условии, что такое уведомление направлено Исполнителем Заказчику до 1 декабря текущего года одним из следующих способов: письмом, электронной почтой, факсом, посредством электронного документооборота и т.п. </w:t>
      </w:r>
    </w:p>
    <w:p w:rsidR="00133318" w:rsidRPr="00AF0ED8" w:rsidRDefault="00721AFD" w:rsidP="0072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>К уведомлению прилагается новой график технического обслуживания</w:t>
      </w: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Права и обязанности Исполнителя</w:t>
      </w:r>
    </w:p>
    <w:p w:rsidR="00133318" w:rsidRPr="00AF0ED8" w:rsidRDefault="00133318" w:rsidP="00133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>3.1. Исполнитель обязуется: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3.1.1. Выполнить техническое обслуживание и по заявке ремонт Объекта в соответствии с требованиями Федеральных норм и правил в области промышленной безопасности "Правила    безопасности сетей газораспределения и газопотребления», утвержденных приказом Ростехнадзора от </w:t>
      </w:r>
      <w:r w:rsidR="00EA516F">
        <w:rPr>
          <w:rFonts w:ascii="Times New Roman" w:eastAsia="Calibri" w:hAnsi="Times New Roman" w:cs="Times New Roman"/>
          <w:sz w:val="24"/>
          <w:szCs w:val="24"/>
          <w:lang w:eastAsia="en-US"/>
        </w:rPr>
        <w:t>15.12.2020</w:t>
      </w: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EA516F">
        <w:rPr>
          <w:rFonts w:ascii="Times New Roman" w:eastAsia="Calibri" w:hAnsi="Times New Roman" w:cs="Times New Roman"/>
          <w:sz w:val="24"/>
          <w:szCs w:val="24"/>
          <w:lang w:eastAsia="en-US"/>
        </w:rPr>
        <w:t>531</w:t>
      </w:r>
      <w:r w:rsidR="00CF5B4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Постановления Правительства РФ от 14.05.2013 № 410 «О мерах по обеспечению безопасности при использовании и содержании </w:t>
      </w:r>
      <w:r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>внутридомового и внутриквартирного газового оборудования»</w:t>
      </w:r>
      <w:r w:rsidR="003060B9"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Национальных стандартов РФ ГОСТ Р 54983-2012 "Системы газораспределительные. Сети газораспределения природного газа", </w:t>
      </w:r>
      <w:r w:rsidR="00D014A4" w:rsidRPr="000B6CE5">
        <w:rPr>
          <w:rFonts w:ascii="Times New Roman" w:eastAsia="Times New Roman" w:hAnsi="Times New Roman" w:cs="Times New Roman"/>
          <w:sz w:val="24"/>
          <w:szCs w:val="24"/>
        </w:rPr>
        <w:t>ГОСТ Р 58095.4-2021 "Системы газораспределительные. Требования к сетям газопотребления"</w:t>
      </w:r>
      <w:r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другими нормативными актами.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>3.1.2. Осуществлять выезд на аварийный Объект для локализации и ликвидации аварийной ситуации в установленные действующими нормативными документами сроки.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>3.1.3. Оказать услуги по настоящему договору качественно</w:t>
      </w:r>
      <w:r w:rsidR="003060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установленный срок.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>3.1.4. По окончании оказания услуг составить акт о приемке выполненных работ и передать Заказчику для подписания.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3.2. Исполнитель вправе: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3.2.1. Самостоятельно определять способ оказания порученных ему услуг и численность необходимого для этого персонала.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Права и обязанности Заказчика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Заказчик обязуется: </w:t>
      </w:r>
    </w:p>
    <w:p w:rsidR="00EA516F" w:rsidRDefault="00EA516F" w:rsidP="0013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6F">
        <w:rPr>
          <w:rFonts w:ascii="Times New Roman" w:hAnsi="Times New Roman" w:cs="Times New Roman"/>
          <w:sz w:val="24"/>
          <w:szCs w:val="24"/>
        </w:rPr>
        <w:t xml:space="preserve">4.1.1. Подписать и возвратить Исполнителю представленный акт о приемке выполненных работ в течение 10 рабочих дней с момента направления Исполнителем акта либо предоставить письменные возражения в указанный срок. Акты направляются почтой с отметкой почтовой организации о принятии почтового отправления либо в электронном виде при наличии электронного документооборота между сторонами. Акты могут быть подписаны Заказчиком непосредственно после выполнения работ. В случае немотивированного отказа Заказчика от подписания акта о приемке выполненных работ и </w:t>
      </w:r>
      <w:r w:rsidR="003060B9">
        <w:rPr>
          <w:rFonts w:ascii="Times New Roman" w:hAnsi="Times New Roman" w:cs="Times New Roman"/>
          <w:sz w:val="24"/>
          <w:szCs w:val="24"/>
        </w:rPr>
        <w:t xml:space="preserve">при </w:t>
      </w:r>
      <w:r w:rsidRPr="00EA516F">
        <w:rPr>
          <w:rFonts w:ascii="Times New Roman" w:hAnsi="Times New Roman" w:cs="Times New Roman"/>
          <w:sz w:val="24"/>
          <w:szCs w:val="24"/>
        </w:rPr>
        <w:t>отсутстви</w:t>
      </w:r>
      <w:r w:rsidR="003060B9">
        <w:rPr>
          <w:rFonts w:ascii="Times New Roman" w:hAnsi="Times New Roman" w:cs="Times New Roman"/>
          <w:sz w:val="24"/>
          <w:szCs w:val="24"/>
        </w:rPr>
        <w:t>и</w:t>
      </w:r>
      <w:r w:rsidRPr="00EA516F">
        <w:rPr>
          <w:rFonts w:ascii="Times New Roman" w:hAnsi="Times New Roman" w:cs="Times New Roman"/>
          <w:sz w:val="24"/>
          <w:szCs w:val="24"/>
        </w:rPr>
        <w:t xml:space="preserve"> письменных замечаний в указанный срок услуги считаются оказанными в полном объеме и подлежат оплате.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>4.1.2. Производить оплату за оказанные услуги</w:t>
      </w:r>
      <w:r w:rsidR="00CF5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516F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услови</w:t>
      </w:r>
      <w:r w:rsidR="00CF5B40">
        <w:rPr>
          <w:rFonts w:ascii="Times New Roman" w:eastAsia="Calibri" w:hAnsi="Times New Roman" w:cs="Times New Roman"/>
          <w:sz w:val="24"/>
          <w:szCs w:val="24"/>
          <w:lang w:eastAsia="en-US"/>
        </w:rPr>
        <w:t>ям</w:t>
      </w:r>
      <w:r w:rsidR="00EA51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</w:t>
      </w: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="00EA516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>4.1.3. Обеспечить беспрепятственный доступ представителям Исполнителя к обслуживаемому Объекту в рабочее время (с 8-00 до 17-00 часов) в день, определенный в соответствии с пунктами 2.2 и 2.3 настоящего договора, а аварийно-диспетчерской службе - круглосуточно для устранения аварий, при предъявлении работниками Исполнителя служебных удостоверений.</w:t>
      </w:r>
    </w:p>
    <w:p w:rsidR="00D32725" w:rsidRPr="00D32725" w:rsidRDefault="00D32725" w:rsidP="00D3272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725">
        <w:rPr>
          <w:rFonts w:ascii="Times New Roman" w:eastAsia="Times New Roman" w:hAnsi="Times New Roman" w:cs="Times New Roman"/>
          <w:sz w:val="24"/>
          <w:szCs w:val="24"/>
        </w:rPr>
        <w:t xml:space="preserve">4.1.4. </w:t>
      </w:r>
      <w:r w:rsidRP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Иметь обученное лицо, ответственное за безопасную эксплуатацию объекта системы </w:t>
      </w:r>
      <w:r w:rsidRPr="00D32725">
        <w:rPr>
          <w:rFonts w:ascii="Times New Roman" w:eastAsia="Times New Roman" w:hAnsi="Times New Roman" w:cs="Times New Roman"/>
          <w:sz w:val="24"/>
          <w:szCs w:val="24"/>
        </w:rPr>
        <w:t>газопотребления</w:t>
      </w:r>
      <w:r w:rsidRP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случаях, установленных требованиями нормативных актов.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sz w:val="24"/>
          <w:szCs w:val="24"/>
        </w:rPr>
        <w:t>4.1.5. Выполнять в установленные сроки все предписания, выданные уполномоченными представителями Исполнителя или Ростехнадзора.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sz w:val="24"/>
          <w:szCs w:val="24"/>
        </w:rPr>
        <w:t>4.1.6. С необходимой периодичностью, установленной нормативной документацией или паспортом на оборудование (прибор), проводить поверку или проверку средств измерений, сигнализации, контроля.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>4.1.7. В случае возникновения аварийной ситуации (взрыва, пожара, запаха газа в газифицированных помещениях, значительного увеличения или уменьшения давления газа) немедленно информировать аварийно-диспетчерскую службу Исполнителя по телефону 04.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4.2. Заказчик вправе: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4.2.1. Осуществлять контроль за ходом оказания Исполнителем услуг, не вмешиваясь в его деятельность.</w:t>
      </w: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b/>
          <w:sz w:val="24"/>
          <w:szCs w:val="24"/>
        </w:rPr>
        <w:t>5. Сумма договора и порядок платежей</w:t>
      </w:r>
    </w:p>
    <w:p w:rsidR="00D32725" w:rsidRPr="00D32725" w:rsidRDefault="00D32725" w:rsidP="00D3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>5.1. Расчет договорной цены производится согласно проектной (исполнительной) документации на Объект, установленной периодичности обслуживания на основании действующих прейскурантов Исполнителя.</w:t>
      </w:r>
    </w:p>
    <w:p w:rsidR="00D32725" w:rsidRPr="00D32725" w:rsidRDefault="00D32725" w:rsidP="00D3272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Стоимость технического обслуживания Объекта установлена в </w:t>
      </w:r>
      <w:r w:rsidRPr="00D32725">
        <w:rPr>
          <w:rFonts w:ascii="Times New Roman" w:eastAsia="Times New Roman" w:hAnsi="Times New Roman" w:cs="Times New Roman"/>
          <w:sz w:val="24"/>
          <w:szCs w:val="24"/>
        </w:rPr>
        <w:t>расчете стоимости работ (оказания услуг) (Приложение № 1) к договору</w:t>
      </w:r>
      <w:r w:rsidRP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721AFD" w:rsidRPr="00721AFD" w:rsidRDefault="00D32725" w:rsidP="00721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2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 </w:t>
      </w:r>
      <w:r w:rsidR="003060B9" w:rsidRPr="003060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Исполнитель имеет право в одностороннем порядке изменять стоимость работ (услуг) по договору путем направления письменного уведомления Заказчику об изменении тарифа </w:t>
      </w:r>
      <w:r w:rsidR="003060B9" w:rsidRPr="003060B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(прейскуранта) на следующий календарный год при условии, что такое уведомление направлено Исполнителем Заказчику до 1 декабря текущего года одним из следующих способов: письмом, электронной почтой, </w:t>
      </w:r>
      <w:r w:rsidR="003060B9"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факсом </w:t>
      </w:r>
      <w:r w:rsidR="00721AFD"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электронного документооборота и т.п. </w:t>
      </w:r>
    </w:p>
    <w:p w:rsidR="003060B9" w:rsidRPr="003060B9" w:rsidRDefault="003060B9" w:rsidP="00721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0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уведомлению прилагается расчет стоимости работ (оказания услуг) с новой ценой. </w:t>
      </w:r>
    </w:p>
    <w:p w:rsidR="003060B9" w:rsidRDefault="003060B9" w:rsidP="00721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0B9">
        <w:rPr>
          <w:rFonts w:ascii="Times New Roman" w:eastAsia="Calibri" w:hAnsi="Times New Roman" w:cs="Times New Roman"/>
          <w:sz w:val="24"/>
          <w:szCs w:val="24"/>
          <w:lang w:eastAsia="en-US"/>
        </w:rPr>
        <w:t>Новый тариф (прейскурант) применяется к объектам, запланированным для технического обслуживания на новый год.</w:t>
      </w:r>
    </w:p>
    <w:p w:rsidR="00D32725" w:rsidRPr="00D32725" w:rsidRDefault="00D32725" w:rsidP="00306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2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 В случае если Заказчик не согласен с новой ценой, он вправе направить Исполнителю в течение 30 дней письменный отказ от изменения цены и о прекращении договорных отношений.  </w:t>
      </w:r>
    </w:p>
    <w:p w:rsidR="00D32725" w:rsidRPr="00D32725" w:rsidRDefault="00D32725" w:rsidP="00D3272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5.5. Оплата услуг производится Заказчиком путем внесения в кассу или перечислением денежных средств на расчетный счет Исполнителя в течение 10 дней после подписания акта о приемке выполненных работ.  </w:t>
      </w:r>
    </w:p>
    <w:p w:rsidR="00D32725" w:rsidRPr="000B6CE5" w:rsidRDefault="00D32725" w:rsidP="00D3272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Заказчик вправе внести оплату за первый год обслуживания в порядке предоплаты авансовым </w:t>
      </w:r>
      <w:r w:rsidRPr="000B6CE5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платежом.</w:t>
      </w:r>
    </w:p>
    <w:p w:rsidR="00117BED" w:rsidRPr="000B6CE5" w:rsidRDefault="00117BED" w:rsidP="00117BE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CE5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ремонтных работ производится в следующем порядке:</w:t>
      </w:r>
    </w:p>
    <w:p w:rsidR="00117BED" w:rsidRPr="000B6CE5" w:rsidRDefault="00117BED" w:rsidP="00117BE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CE5">
        <w:rPr>
          <w:rFonts w:ascii="Times New Roman" w:eastAsiaTheme="minorHAnsi" w:hAnsi="Times New Roman" w:cs="Times New Roman"/>
          <w:sz w:val="24"/>
          <w:szCs w:val="24"/>
          <w:lang w:eastAsia="en-US"/>
        </w:rPr>
        <w:t>I Вариант: 100% предоплата в течение 5 календарных дней после направления Заказчиком заявки на выполнение ремонтных работ;</w:t>
      </w:r>
    </w:p>
    <w:p w:rsidR="00117BED" w:rsidRPr="00117BED" w:rsidRDefault="00117BED" w:rsidP="00117BE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CE5">
        <w:rPr>
          <w:rFonts w:ascii="Times New Roman" w:eastAsiaTheme="minorHAnsi" w:hAnsi="Times New Roman" w:cs="Times New Roman"/>
          <w:sz w:val="24"/>
          <w:szCs w:val="24"/>
          <w:lang w:eastAsia="en-US"/>
        </w:rPr>
        <w:t>II Вариант: в течение 10 дней после подписания акта о приемке выполненных работ.</w:t>
      </w:r>
      <w:r w:rsidRPr="00117B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D32725" w:rsidRPr="00D32725" w:rsidRDefault="00D32725" w:rsidP="0072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725">
        <w:rPr>
          <w:rFonts w:ascii="Times New Roman" w:eastAsia="Times New Roman" w:hAnsi="Times New Roman" w:cs="Times New Roman"/>
          <w:sz w:val="24"/>
          <w:szCs w:val="24"/>
        </w:rPr>
        <w:t>5.6. При оплате оказанных услуг по безналичному расчету в платежном поручении Заказчик обязан указать назначение платежа, номер договора и дату его заключения, вид платежа (аванс или окончательный расчет), наименование периода, за который проводится расчет, сумму НДС. Перечисление денежных средств, производится по реквизитам, указанным в разделе 8 настоящего договора.</w:t>
      </w:r>
    </w:p>
    <w:p w:rsidR="00D32725" w:rsidRPr="00D32725" w:rsidRDefault="00D32725" w:rsidP="00D3272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>5.7. В случае если Заказчик в платежном документе не указал</w:t>
      </w:r>
      <w:r w:rsidR="003060B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D3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какой период или на основании какого документа он производит оплату, оплаченными считаются услуги, срок оплаты которых наступил раньше.</w:t>
      </w: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D8">
        <w:rPr>
          <w:rFonts w:ascii="Times New Roman" w:eastAsia="Times New Roman" w:hAnsi="Times New Roman" w:cs="Times New Roman"/>
          <w:sz w:val="24"/>
          <w:szCs w:val="24"/>
        </w:rPr>
        <w:t>6.1. За невыполнение или ненадлежащее выполнение условий настоящего договора стороны несут ответственность, предусмотренную действующим законодательством РФ.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 Заключительные положения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7.1. В случае изменения в цепочке собственников Заказчика (юридического лица), включая бенефициаров, (в том числе конечных), и (или) в исполнительных органах Заказчика последний представляет Исполнителю информацию об изменениях по адресу электронной почты ________________________________ в течении 3 (трех) календарных дней после таких изменений с подтверждением соответствующими документами.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7.2. Исполнитель вправе в одностороннем порядке приостановить либо отказаться от исполнения договора и расторгнуть договор при неоднократной неоплате Заказчиком выполненных работ, при невыполнении требований пункта 4.1 настоящего договора, в случае неисполнения Заказчиком обязанности, предусмотренной пунктом 7.1. настоящего договора. В этом случае настоящий договор считается расторгнутым с даты получения Заказчиком письменного уведомления Исполнителя об отказе от исполнения договора или с иной даты, указанной в таком уведомлении.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7.3. Настоящий договор вступает в силу с _______________ и заключен на неопределенный срок. 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7</w:t>
      </w:r>
      <w:r w:rsidRPr="00AF0ED8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.</w:t>
      </w:r>
      <w:r w:rsidRPr="00AF0E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Pr="00AF0ED8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.</w:t>
      </w:r>
      <w:r w:rsidRPr="00AF0E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Стороны вправе заключить отдельное соглашение об осуществлении электронного документооборота с помощью ЭЦП (электронно-цифровой подписи) для подписания документов в электронном виде в рамках настоящего Договора.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7.5. В случае возникновения непредвиденных обстоятельств, не зависящих от воли сторон, выполнение договорных обязательств откладывается до их окончания. Сторона, для которой сложились эти обстоятельства, обязана предупредить другую сторону о невозможности исполнения договора.</w:t>
      </w:r>
    </w:p>
    <w:p w:rsidR="00133318" w:rsidRPr="000B6CE5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7.6.  Все споры и разногласия, возникающие в связи с исполнением настоящего договора, стороны решают в претензионном порядке. Срок рассмотрения претензии и предоставления ответа на нее составляет 15 календарных дней с даты направления претензии. </w:t>
      </w:r>
      <w:r w:rsidR="00721AFD"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Претензии направляются почтовым отправление на почтовый адрес с отметкой почтовой организации о </w:t>
      </w:r>
      <w:r w:rsidR="00721AFD"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принятии почтового отправления, либо в сканированном виде на электр</w:t>
      </w:r>
      <w:bookmarkStart w:id="0" w:name="_GoBack"/>
      <w:bookmarkEnd w:id="0"/>
      <w:r w:rsidR="00721AFD"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онную почту, указанную в реквизитах сторон, либо посредством электронного документооборота. </w:t>
      </w:r>
      <w:r w:rsidRPr="000B6C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</w:t>
      </w:r>
      <w:r w:rsidR="00D32725" w:rsidRPr="000B6CE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недостижения</w:t>
      </w:r>
      <w:r w:rsidRPr="000B6C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согласия между сторонами, неполучения ответа на претензию спор передается на рассмотрение арбитражного суда Костромской области в соответствии с законодательством РФ.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>7.7. Письма, информационные сообщения и другие материалы в рамках исполнения настоящего договора стороны могут направлять друг другу на электронный адрес, указанный в реквизитах сторон</w:t>
      </w:r>
      <w:r w:rsidR="00721AFD" w:rsidRPr="000B6CE5">
        <w:rPr>
          <w:rFonts w:ascii="Times New Roman" w:eastAsia="Calibri" w:hAnsi="Times New Roman" w:cs="Times New Roman"/>
          <w:sz w:val="24"/>
          <w:szCs w:val="24"/>
          <w:lang w:eastAsia="en-US"/>
        </w:rPr>
        <w:t>, либо посредством электронного документооборота.</w:t>
      </w:r>
      <w:r w:rsidR="00721AFD" w:rsidRPr="00721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AF0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7.8. Настоящий Договор составлен в двух экземплярах, имеющих равную юридическую силу: один экземпляр, находится у Исполнителя, второй у Заказчика.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8. Адреса, реквизиты и подписи Сторон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8.1. Исполнитель: АО "Газпром газораспределение Кострома"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 4400000193 КПП 440101001 ОГРН 1024400528041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Адрес: 156005, Костромская обл., г. Кострома, ул. Кузнецкая, дом 9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р/сч. 40702810000010004881, Центральный Филиал АБ "РОССИЯ" г МОСКВА, 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к/с 30101810145250000220, БИК 044525220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Электронная почта: </w:t>
      </w:r>
      <w:r w:rsidR="00EA516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Непосредственный исполнитель услуги: Филиал АО "Газпром газораспределение Кострома" "Облгазстрой", 156029, г. Кострома, ул. Скворцова, д. 5А, (4942) 39-12-40, 49-11-10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8.2. Заказчик: __________________________________________________________________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Юридический адрес: _____________________________________________________________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Почтовый адрес: _________________________________________________________________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ИНН/КПП/ОГРН_________________________________________________________________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Реквизиты_______________________________________________________________________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Тел/факс (эл. почта) ______________________________________________________________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ЗАКАЗЧИК                                                                               ИСПОЛНИТЕЛЬ           </w:t>
      </w: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F0ED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 _________</w:t>
      </w:r>
      <w:r w:rsidRPr="00AF0ED8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_______________ _________</w:t>
      </w:r>
    </w:p>
    <w:p w:rsidR="00133318" w:rsidRPr="00AF0ED8" w:rsidRDefault="00133318" w:rsidP="00133318">
      <w:pPr>
        <w:spacing w:after="0" w:line="240" w:lineRule="auto"/>
        <w:jc w:val="both"/>
        <w:rPr>
          <w:rFonts w:eastAsiaTheme="minorHAnsi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both"/>
        <w:rPr>
          <w:rFonts w:eastAsiaTheme="minorHAnsi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both"/>
        <w:rPr>
          <w:rFonts w:eastAsiaTheme="minorHAnsi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both"/>
        <w:rPr>
          <w:rFonts w:eastAsiaTheme="minorHAnsi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both"/>
        <w:rPr>
          <w:rFonts w:eastAsiaTheme="minorHAnsi"/>
          <w:lang w:eastAsia="en-US"/>
        </w:rPr>
      </w:pPr>
    </w:p>
    <w:p w:rsidR="00133318" w:rsidRPr="00AF0ED8" w:rsidRDefault="00133318" w:rsidP="001333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Default="00D32725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Default="00D32725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A6E" w:rsidRDefault="00B63A6E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Default="00D32725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725" w:rsidRPr="00AF0ED8" w:rsidRDefault="00D32725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Style0"/>
        <w:tblW w:w="1034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0"/>
        <w:gridCol w:w="945"/>
        <w:gridCol w:w="2874"/>
        <w:gridCol w:w="1116"/>
        <w:gridCol w:w="932"/>
        <w:gridCol w:w="827"/>
        <w:gridCol w:w="735"/>
        <w:gridCol w:w="1260"/>
        <w:gridCol w:w="1030"/>
      </w:tblGrid>
      <w:tr w:rsidR="00646C3B" w:rsidRPr="00AF0ED8" w:rsidTr="00E31661"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FFFFFF" w:fill="auto"/>
            <w:vAlign w:val="bottom"/>
          </w:tcPr>
          <w:p w:rsidR="00646C3B" w:rsidRPr="00AF0ED8" w:rsidRDefault="00646C3B" w:rsidP="00E3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 1</w:t>
            </w:r>
          </w:p>
        </w:tc>
      </w:tr>
      <w:tr w:rsidR="00646C3B" w:rsidRPr="00AF0ED8" w:rsidTr="00E31661"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FFFFFF" w:fill="auto"/>
            <w:vAlign w:val="bottom"/>
          </w:tcPr>
          <w:p w:rsidR="00646C3B" w:rsidRPr="00AF0ED8" w:rsidRDefault="007E2FEA" w:rsidP="007E2FE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к д</w:t>
            </w:r>
            <w:r w:rsidR="00646C3B"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оговор</w:t>
            </w: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646C3B"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______ от ________________</w:t>
            </w:r>
            <w:r w:rsidR="00646C3B" w:rsidRPr="00AF0ED8">
              <w:rPr>
                <w:rFonts w:eastAsia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646C3B" w:rsidRPr="00AF0ED8" w:rsidTr="00E31661"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c>
          <w:tcPr>
            <w:tcW w:w="1575" w:type="dxa"/>
            <w:gridSpan w:val="2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877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774" w:type="dxa"/>
            <w:gridSpan w:val="7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646C3B" w:rsidRPr="00AF0ED8" w:rsidTr="00646C3B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c>
          <w:tcPr>
            <w:tcW w:w="1575" w:type="dxa"/>
            <w:gridSpan w:val="2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877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774" w:type="dxa"/>
            <w:gridSpan w:val="7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646C3B" w:rsidRPr="00AF0ED8" w:rsidTr="00646C3B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c>
          <w:tcPr>
            <w:tcW w:w="1575" w:type="dxa"/>
            <w:gridSpan w:val="2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Объект</w:t>
            </w:r>
          </w:p>
        </w:tc>
        <w:tc>
          <w:tcPr>
            <w:tcW w:w="877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774" w:type="dxa"/>
            <w:gridSpan w:val="7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(наименование, адрес)</w:t>
            </w:r>
          </w:p>
        </w:tc>
      </w:tr>
      <w:tr w:rsidR="00646C3B" w:rsidRPr="00AF0ED8" w:rsidTr="00646C3B">
        <w:trPr>
          <w:trHeight w:hRule="exact" w:val="105"/>
        </w:trPr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c>
          <w:tcPr>
            <w:tcW w:w="7324" w:type="dxa"/>
            <w:gridSpan w:val="6"/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Код структурного подразделения</w:t>
            </w:r>
          </w:p>
        </w:tc>
        <w:tc>
          <w:tcPr>
            <w:tcW w:w="3025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646C3B" w:rsidRPr="00AF0ED8" w:rsidTr="00646C3B">
        <w:tc>
          <w:tcPr>
            <w:tcW w:w="7324" w:type="dxa"/>
            <w:gridSpan w:val="6"/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Договор</w:t>
            </w:r>
          </w:p>
        </w:tc>
        <w:tc>
          <w:tcPr>
            <w:tcW w:w="302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646C3B" w:rsidRPr="00AF0ED8" w:rsidTr="00646C3B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rPr>
          <w:trHeight w:hRule="exact" w:val="315"/>
        </w:trPr>
        <w:tc>
          <w:tcPr>
            <w:tcW w:w="10349" w:type="dxa"/>
            <w:gridSpan w:val="9"/>
            <w:shd w:val="clear" w:color="FFFFFF" w:fill="auto"/>
            <w:vAlign w:val="bottom"/>
          </w:tcPr>
          <w:p w:rsidR="00646C3B" w:rsidRPr="00AF0ED8" w:rsidRDefault="00646C3B" w:rsidP="007E2F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AF0ED8">
              <w:rPr>
                <w:rFonts w:eastAsia="Times New Roman" w:cs="Times New Roman"/>
                <w:b/>
                <w:sz w:val="24"/>
              </w:rPr>
              <w:t>Расчет стоимости работ</w:t>
            </w:r>
            <w:r w:rsidR="00133318" w:rsidRPr="00AF0ED8">
              <w:rPr>
                <w:rFonts w:eastAsia="Times New Roman" w:cs="Times New Roman"/>
                <w:b/>
                <w:sz w:val="24"/>
              </w:rPr>
              <w:t xml:space="preserve"> (оказания услуг)</w:t>
            </w:r>
            <w:r w:rsidRPr="00AF0ED8"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</w:tr>
      <w:tr w:rsidR="00646C3B" w:rsidRPr="00AF0ED8" w:rsidTr="00646C3B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c>
          <w:tcPr>
            <w:tcW w:w="10349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c>
          <w:tcPr>
            <w:tcW w:w="10349" w:type="dxa"/>
            <w:gridSpan w:val="9"/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rPr>
          <w:trHeight w:hRule="exact" w:val="235"/>
        </w:trPr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rPr>
          <w:trHeight w:val="574"/>
        </w:trPr>
        <w:tc>
          <w:tcPr>
            <w:tcW w:w="6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№ п/п</w:t>
            </w:r>
          </w:p>
        </w:tc>
        <w:tc>
          <w:tcPr>
            <w:tcW w:w="3819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Наименование работ</w:t>
            </w:r>
            <w:r w:rsidR="00133318" w:rsidRPr="00AF0ED8">
              <w:rPr>
                <w:rFonts w:eastAsia="Times New Roman" w:cs="Times New Roman"/>
                <w:b/>
                <w:sz w:val="18"/>
              </w:rPr>
              <w:t xml:space="preserve"> (услуг)</w:t>
            </w:r>
            <w:r w:rsidRPr="00AF0ED8">
              <w:rPr>
                <w:rFonts w:eastAsia="Times New Roman" w:cs="Times New Roman"/>
                <w:b/>
                <w:sz w:val="18"/>
              </w:rPr>
              <w:t>, газового оборудования, материалов</w:t>
            </w:r>
          </w:p>
        </w:tc>
        <w:tc>
          <w:tcPr>
            <w:tcW w:w="111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Единица измерения</w:t>
            </w:r>
          </w:p>
        </w:tc>
        <w:tc>
          <w:tcPr>
            <w:tcW w:w="93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Период.</w:t>
            </w: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Кол-во</w:t>
            </w:r>
          </w:p>
        </w:tc>
        <w:tc>
          <w:tcPr>
            <w:tcW w:w="73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Коэф.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Цена,</w:t>
            </w:r>
            <w:r w:rsidRPr="00AF0ED8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  <w:tc>
          <w:tcPr>
            <w:tcW w:w="103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Стоимость,</w:t>
            </w:r>
            <w:r w:rsidRPr="00AF0ED8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</w:tr>
      <w:tr w:rsidR="00646C3B" w:rsidRPr="00AF0ED8" w:rsidTr="00646C3B"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  <w:r w:rsidRPr="00AF0ED8">
              <w:rPr>
                <w:rFonts w:eastAsia="Times New Roman" w:cs="Times New Roman"/>
                <w:sz w:val="18"/>
              </w:rPr>
              <w:t>1</w:t>
            </w:r>
          </w:p>
        </w:tc>
        <w:tc>
          <w:tcPr>
            <w:tcW w:w="381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ind w:left="40"/>
              <w:jc w:val="both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3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646C3B" w:rsidRPr="00AF0ED8" w:rsidRDefault="00646C3B" w:rsidP="00646C3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c>
          <w:tcPr>
            <w:tcW w:w="9319" w:type="dxa"/>
            <w:gridSpan w:val="8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Итого:</w:t>
            </w:r>
          </w:p>
        </w:tc>
        <w:tc>
          <w:tcPr>
            <w:tcW w:w="10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wordWrap w:val="0"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</w:rPr>
            </w:pPr>
          </w:p>
        </w:tc>
      </w:tr>
      <w:tr w:rsidR="00646C3B" w:rsidRPr="00AF0ED8" w:rsidTr="00646C3B">
        <w:tc>
          <w:tcPr>
            <w:tcW w:w="9319" w:type="dxa"/>
            <w:gridSpan w:val="8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AF0ED8">
              <w:rPr>
                <w:rFonts w:eastAsia="Times New Roman" w:cs="Times New Roman"/>
                <w:sz w:val="18"/>
              </w:rPr>
              <w:t>НДС (в т.ч.):</w:t>
            </w:r>
          </w:p>
        </w:tc>
        <w:tc>
          <w:tcPr>
            <w:tcW w:w="10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wordWrap w:val="0"/>
              <w:spacing w:after="0" w:line="240" w:lineRule="auto"/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rPr>
          <w:trHeight w:hRule="exact" w:val="225"/>
        </w:trPr>
        <w:tc>
          <w:tcPr>
            <w:tcW w:w="10349" w:type="dxa"/>
            <w:gridSpan w:val="9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c>
          <w:tcPr>
            <w:tcW w:w="1575" w:type="dxa"/>
            <w:gridSpan w:val="2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28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7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c>
          <w:tcPr>
            <w:tcW w:w="5565" w:type="dxa"/>
            <w:gridSpan w:val="4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(заказчик)</w:t>
            </w:r>
          </w:p>
        </w:tc>
        <w:tc>
          <w:tcPr>
            <w:tcW w:w="1759" w:type="dxa"/>
            <w:gridSpan w:val="2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646C3B" w:rsidRPr="00AF0ED8" w:rsidTr="00646C3B"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c>
          <w:tcPr>
            <w:tcW w:w="1575" w:type="dxa"/>
            <w:gridSpan w:val="2"/>
            <w:shd w:val="clear" w:color="FFFFFF" w:fill="auto"/>
            <w:vAlign w:val="bottom"/>
          </w:tcPr>
          <w:p w:rsidR="00646C3B" w:rsidRPr="00AF0ED8" w:rsidRDefault="007E2FEA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28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7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c>
          <w:tcPr>
            <w:tcW w:w="5565" w:type="dxa"/>
            <w:gridSpan w:val="4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(исполнитель)</w:t>
            </w:r>
          </w:p>
        </w:tc>
        <w:tc>
          <w:tcPr>
            <w:tcW w:w="1759" w:type="dxa"/>
            <w:gridSpan w:val="2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646C3B" w:rsidRPr="00AF0ED8" w:rsidTr="00646C3B"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c>
          <w:tcPr>
            <w:tcW w:w="1575" w:type="dxa"/>
            <w:gridSpan w:val="2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Составил</w:t>
            </w:r>
          </w:p>
        </w:tc>
        <w:tc>
          <w:tcPr>
            <w:tcW w:w="28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7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46C3B" w:rsidRPr="00AF0ED8" w:rsidTr="00646C3B">
        <w:tc>
          <w:tcPr>
            <w:tcW w:w="5565" w:type="dxa"/>
            <w:gridSpan w:val="4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(исполнитель)</w:t>
            </w:r>
          </w:p>
        </w:tc>
        <w:tc>
          <w:tcPr>
            <w:tcW w:w="1759" w:type="dxa"/>
            <w:gridSpan w:val="2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shd w:val="clear" w:color="FFFFFF" w:fill="auto"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F0ED8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646C3B" w:rsidRPr="00AF0ED8" w:rsidTr="00646C3B">
        <w:tc>
          <w:tcPr>
            <w:tcW w:w="6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46C3B" w:rsidRPr="00AF0ED8" w:rsidTr="00646C3B">
        <w:tc>
          <w:tcPr>
            <w:tcW w:w="1575" w:type="dxa"/>
            <w:gridSpan w:val="2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F0ED8">
              <w:rPr>
                <w:rFonts w:eastAsia="Times New Roman" w:cs="Times New Roman"/>
                <w:b/>
                <w:sz w:val="18"/>
              </w:rPr>
              <w:t>Оплачено:</w:t>
            </w:r>
          </w:p>
        </w:tc>
        <w:tc>
          <w:tcPr>
            <w:tcW w:w="39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646C3B" w:rsidRPr="00AF0ED8" w:rsidRDefault="00646C3B" w:rsidP="00646C3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646C3B" w:rsidRPr="00AF0ED8" w:rsidRDefault="00646C3B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C3B" w:rsidRPr="00AF0ED8" w:rsidRDefault="00646C3B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C3B" w:rsidRPr="00AF0ED8" w:rsidRDefault="00646C3B" w:rsidP="002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661" w:rsidRPr="00AF0ED8" w:rsidRDefault="00E31661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DA" w:rsidRPr="00AF0ED8" w:rsidRDefault="007048DA" w:rsidP="0064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№ 2-1</w:t>
      </w: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 от _________</w:t>
      </w: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работ (услуг) по техническому обслуживанию</w:t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газовой плиты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При техническом обслуживании газовой плиты выполняются следующие работы:*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B63A6E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Проверка герметичности соединений и отключающих устройств (приборный метод, обмыливание). 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4. Разборка и смазка кранов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B63A6E" w:rsidRPr="00B63A6E" w:rsidRDefault="00B63A6E" w:rsidP="00B63A6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Регулировка процесса сжигания газа на всех режимах работы, очистка горелок от загрязнений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7. Проверка наличия тяги в дымовых и вентиляционных каналах.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8. Инструктаж потребителей по правилам безопасного пользования газом.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B63A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 невозможности разборки газоиспользующего оборудования (по условиям конструкции) герметичность соединений такого оборудования определяется опрессовкой давлением 500 даПа.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ЗАКАЗЧИК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 _____________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_________________  _____________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№ 2-2</w:t>
      </w: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______ от_________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работ (услуг) по техническому обслуживанию</w:t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проточного водонагревателя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При техническом обслуживании проточного водонагревателя выполняются следующие работы: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B63A6E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Проверка герметичности соединений и отключающих устройств (приборный метод, обмыливание). 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4. Разборка и смазка кранов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B63A6E" w:rsidRPr="00B63A6E" w:rsidRDefault="00B63A6E" w:rsidP="00B63A6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Регулировка процесса сжигания газа на всех режимах работы, очистка горелок от загрязнений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7. Проверка наличия тяги в дымовых и вентиляционных каналах.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8. Инструктаж потребителей по правилам безопасного пользования газом.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ЗАКАЗЧИК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 _____________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_________________  _____________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63A6E" w:rsidRPr="00B63A6E" w:rsidSect="00B63A6E">
          <w:headerReference w:type="default" r:id="rId6"/>
          <w:headerReference w:type="first" r:id="rId7"/>
          <w:pgSz w:w="11906" w:h="16838"/>
          <w:pgMar w:top="1134" w:right="850" w:bottom="284" w:left="992" w:header="708" w:footer="708" w:gutter="0"/>
          <w:pgNumType w:start="1"/>
          <w:cols w:space="708"/>
          <w:titlePg/>
          <w:docGrid w:linePitch="360"/>
        </w:sectPr>
      </w:pP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№ 2-3</w:t>
      </w: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______ от_________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работ (услуг) по техническому обслуживанию</w:t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отопительного газового котла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При техническом обслуживании отопительного газового котла выполняются следующие работы: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B63A6E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Проверка герметичности соединений и отключающих устройств (приборный метод, обмыливание). 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4. Разборка и смазка кранов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B63A6E" w:rsidRPr="00B63A6E" w:rsidRDefault="00B63A6E" w:rsidP="00B63A6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Регулировка процесса сжигания газа на всех режимах работы, очистка горелок от загрязнений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7. Проверка наличия тяги в дымовых и вентиляционных каналах.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8. Инструктаж потребителей по правилам безопасного пользования газом.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ЗАКАЗЧИК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 _____________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_________________  _____________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 2-4</w:t>
      </w: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_______ от_________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работ (услуг) по техническому обслуживанию</w:t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автономной газифицированной котельной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I. При техническом обслуживании газового оборудования автономной газифицированной котельной выполняются следующие работы: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B63A6E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3. Проверка целостности и укомплектованности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Проверка герметичности соединений и отключающих устройств (приборный метод, обмыливание). 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5. Проверка наличия тяги в дымовых и вентиляционных каналах, состояния соединительных труб газоиспользующего оборудования с дымовым каналом.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6. Проверка герметичности газового контура от отключающего устройства на вводе до газогорелочного устройства приборным методом или мыльной эмульсией.</w:t>
      </w:r>
    </w:p>
    <w:p w:rsidR="00B63A6E" w:rsidRPr="00B63A6E" w:rsidRDefault="00B63A6E" w:rsidP="00B63A6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Проверка работы горелки в заданном режиме (расход газа согласно режимной карты). Регулировка процесса сжигания газа на всех режимах работы,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очистка горелок от загрязнений.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8. Проверка и настройка реле давления воздуха (при его наличии).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9. Проверка тока ионизации на газогорелочном устройстве (при его наличии).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10. Проверка настройки давления газа на газогорелочном устройстве (при его наличии).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12. Разборка и смазка всех кранов газоиспользующего оборудования за исключением кранов, по условиям конструкции которых разборка не производится.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13. Проверка работы аварийной сигнализации.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14. Выявление необходимости замены или ремонта (восстановления) отдельных узлов и деталей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15. Инструктаж потребителей по правилам безопасного пользования газом.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II. При текущем ремонте газового оборудования автономной газифицированной котельной выполняются работы, перечисленные в пункте I настоящего Перечня, а также: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1. Проверка герметичности газового контура от крана на вводе до газогорелочного устройства (опрессовка на 1000 мм. вод. ст.).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2. Чистка газогорелочного устройства: очистка вентилятора от пыли (при наличии), очистка сопел горелки, электродов розжига и ионизации.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3. Чистка внутренних поверхностей топки котлов.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4. Проверка состояния сопел и форсунок ГГУ.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5. Проведение контрольных замеров параметров электродов розжига и тока ионизации, при необходимости их настройка.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6. Проверка реле давления газа и реле давления воздуха на их работоспособность (при наличии).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7. По окончании ремонта произвести поверку давления газа на ГГУ согласно заданному режиму, проверить состав уходящих газов с помощью газоанализатора, при необходимости произвести настройку горелки.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ЗАКАЗЧИК                                                                               ИСПОЛНИТЕЛЬ  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___________ _________                                                             _______________ _________</w:t>
      </w:r>
    </w:p>
    <w:p w:rsidR="00B63A6E" w:rsidRPr="00B63A6E" w:rsidRDefault="00B63A6E" w:rsidP="00B63A6E">
      <w:pPr>
        <w:spacing w:after="0" w:line="240" w:lineRule="auto"/>
        <w:ind w:left="778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</w:t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 2-5</w:t>
      </w:r>
    </w:p>
    <w:p w:rsidR="00B63A6E" w:rsidRPr="00B63A6E" w:rsidRDefault="00B63A6E" w:rsidP="00B63A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_____ от _________</w:t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работ (услуг) по техническому обслуживанию </w:t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напольного котла импортного производства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I. При техническом обслуживании напольного котла импортного производства выполняются следующие работы: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B63A6E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3. Проверка целостности и укомплектованности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Проверка герметичности соединений и отключающих устройств (приборный метод, обмыливание). 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5. Проверка наличия тяги в дымовых и вентиляционных каналах, состояния соединительных труб газоиспользующего оборудования с дымовым каналом.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6. Проверка настройки минимального и максимального давления газа на горелке.</w:t>
      </w:r>
    </w:p>
    <w:p w:rsidR="00B63A6E" w:rsidRPr="00B63A6E" w:rsidRDefault="00B63A6E" w:rsidP="00B63A6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Проверка эффективности розжига горелки, проверка состояния электродов розжига и ионизации. Регулировка процесса сжигания газа на всех режимах работы оборудования,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очистка горелок от загрязнений.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8. Проверка работы гидравлического контура.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9. Проверка работы котла при переключении зима-лето.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10. Проверка работы бойлера.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11. Проверка и настройка котла с газоанализатором (если котел с горелкой TURBO).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12. Проверка и чистка горелки котла, а также камеры сгорания.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13. Разборка и смазка всех кранов газоиспользующего оборудования за исключение кранов, по условиям конструкции которых, разборка не производится.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 </w:t>
      </w:r>
      <w:r w:rsidRPr="00B63A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15. Выявление необходимости замены или ремонта (восстановления) отдельных узлов и деталей газоиспользующего оборудования.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16. Инструктаж потребителей по правилам безопасного пользования газом.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работ по текущему ремонту</w:t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(производится при суммарной тепловой мощности газоиспользующего оборудования</w:t>
      </w:r>
    </w:p>
    <w:p w:rsidR="00B63A6E" w:rsidRPr="00B63A6E" w:rsidRDefault="00B63A6E" w:rsidP="00B63A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более 100 кВт)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1. Производится в полном объеме техническое обслуживание газоиспользующего оборудования, указанное в п. 1-16.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2. Проверка герметичности газового контура от крана на вводе до газогорелочного устройства (опрессовка на 1000 мм. вод. ст.).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3. Чистка газогорелочного устройства: очистка вентилятора от пыли (при наличии), очистка сопел горелки, электродов розжига и ионизации.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4. Чистка внутренних поверхностей топки котлов.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5. Проверка состояния сопел и форсунок ГГУ.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6. Проверка контрольных замеров электродов розжига и ионизации, при необходимости их настройка.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7. Проверка реле давления газа и реле давления воздуха на их работоспособность (при наличии).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8. Проверка тока ионизации.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9. По окончании ремонта произвести поверку давления газа на ГГУ согласно заданному режиму, проверить состав уходящих газов с помощью газоанализатора, при необходимости произвести настройку горелки.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10. Проверка работы горелки в заданном режиме.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ЗАКАЗЧИК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____________</w:t>
      </w:r>
      <w:r w:rsidRPr="00B63A6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_________________ _____________</w:t>
      </w: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63A6E" w:rsidRPr="00B63A6E" w:rsidSect="00B63A6E">
          <w:headerReference w:type="default" r:id="rId8"/>
          <w:pgSz w:w="11906" w:h="16838"/>
          <w:pgMar w:top="1134" w:right="850" w:bottom="851" w:left="993" w:header="708" w:footer="708" w:gutter="0"/>
          <w:pgNumType w:start="8"/>
          <w:cols w:space="708"/>
          <w:docGrid w:linePitch="360"/>
        </w:sect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A6E" w:rsidRPr="00B63A6E" w:rsidRDefault="00B63A6E" w:rsidP="00B63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164" w:type="dxa"/>
        <w:tblLook w:val="04A0" w:firstRow="1" w:lastRow="0" w:firstColumn="1" w:lastColumn="0" w:noHBand="0" w:noVBand="1"/>
      </w:tblPr>
      <w:tblGrid>
        <w:gridCol w:w="4099"/>
        <w:gridCol w:w="901"/>
        <w:gridCol w:w="1014"/>
        <w:gridCol w:w="857"/>
        <w:gridCol w:w="894"/>
        <w:gridCol w:w="857"/>
        <w:gridCol w:w="857"/>
        <w:gridCol w:w="857"/>
        <w:gridCol w:w="857"/>
        <w:gridCol w:w="1088"/>
        <w:gridCol w:w="1011"/>
        <w:gridCol w:w="897"/>
        <w:gridCol w:w="975"/>
      </w:tblGrid>
      <w:tr w:rsidR="009135FC" w:rsidRPr="00AF0ED8" w:rsidTr="00B63A6E">
        <w:trPr>
          <w:trHeight w:val="31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FE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E63DC"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35FC" w:rsidRPr="00AF0ED8" w:rsidTr="00B63A6E">
        <w:trPr>
          <w:trHeight w:val="810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C3B" w:rsidRPr="00AF0ED8" w:rsidRDefault="007E2FEA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договору № ______ от ________________              </w:t>
            </w:r>
            <w:r w:rsidR="00646C3B"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6C3B" w:rsidRPr="00AF0ED8" w:rsidTr="00B63A6E">
        <w:trPr>
          <w:trHeight w:val="315"/>
        </w:trPr>
        <w:tc>
          <w:tcPr>
            <w:tcW w:w="15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E5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</w:t>
            </w:r>
            <w:r w:rsidR="00E567E2" w:rsidRPr="00AF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 технического обслуживания </w:t>
            </w:r>
            <w:r w:rsidR="0072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_________ год</w:t>
            </w:r>
          </w:p>
        </w:tc>
      </w:tr>
      <w:tr w:rsidR="00646C3B" w:rsidRPr="00AF0ED8" w:rsidTr="00B63A6E">
        <w:trPr>
          <w:trHeight w:val="267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1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3B" w:rsidRPr="00AF0ED8" w:rsidRDefault="00646C3B" w:rsidP="00E5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567E2"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бъекта</w:t>
            </w:r>
          </w:p>
        </w:tc>
      </w:tr>
      <w:tr w:rsidR="009135FC" w:rsidRPr="00AF0ED8" w:rsidTr="00B63A6E">
        <w:trPr>
          <w:trHeight w:val="278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</w:tr>
      <w:tr w:rsidR="00646C3B" w:rsidRPr="00AF0ED8" w:rsidTr="00B63A6E">
        <w:trPr>
          <w:trHeight w:val="81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6C3B" w:rsidRPr="00AF0ED8" w:rsidTr="00B63A6E">
        <w:trPr>
          <w:trHeight w:val="81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5FC" w:rsidRPr="00AF0ED8" w:rsidTr="00B63A6E">
        <w:trPr>
          <w:trHeight w:val="90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FC" w:rsidRPr="00AF0ED8" w:rsidTr="00B63A6E">
        <w:trPr>
          <w:trHeight w:val="25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FC" w:rsidRPr="00AF0ED8" w:rsidTr="00B63A6E">
        <w:trPr>
          <w:trHeight w:val="267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9135FC" w:rsidRPr="00AF0ED8" w:rsidTr="00B63A6E">
        <w:trPr>
          <w:trHeight w:val="90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FC" w:rsidRPr="00AF0ED8" w:rsidTr="00B63A6E">
        <w:trPr>
          <w:trHeight w:val="25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FC" w:rsidRPr="00AF0ED8" w:rsidTr="00B63A6E">
        <w:trPr>
          <w:trHeight w:val="255"/>
        </w:trPr>
        <w:tc>
          <w:tcPr>
            <w:tcW w:w="6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9135FC" w:rsidRPr="00AF0ED8" w:rsidTr="00B63A6E">
        <w:trPr>
          <w:trHeight w:val="10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FC" w:rsidRPr="00AF0ED8" w:rsidTr="00B63A6E">
        <w:trPr>
          <w:trHeight w:val="10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FC" w:rsidRPr="00AF0ED8" w:rsidTr="00B63A6E">
        <w:trPr>
          <w:trHeight w:val="25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Исполнители работ: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C3B" w:rsidRPr="00AF0ED8" w:rsidTr="00B63A6E">
        <w:trPr>
          <w:trHeight w:val="300"/>
        </w:trPr>
        <w:tc>
          <w:tcPr>
            <w:tcW w:w="8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3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646C3B" w:rsidRPr="00AF0ED8" w:rsidTr="00B63A6E">
        <w:trPr>
          <w:trHeight w:val="25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исполнителя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46C3B" w:rsidRPr="00AF0ED8" w:rsidTr="00B63A6E">
        <w:trPr>
          <w:trHeight w:val="22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46C3B" w:rsidRPr="00AF0ED8" w:rsidTr="00B63A6E">
        <w:trPr>
          <w:trHeight w:val="25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составлен: _______________________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C3B" w:rsidRPr="00AF0ED8" w:rsidRDefault="00646C3B" w:rsidP="006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F0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646C3B" w:rsidRPr="00AF0ED8" w:rsidRDefault="00646C3B">
      <w:pPr>
        <w:spacing w:after="0" w:line="240" w:lineRule="auto"/>
      </w:pPr>
    </w:p>
    <w:p w:rsidR="00646C3B" w:rsidRPr="00AF0ED8" w:rsidRDefault="00646C3B">
      <w:pPr>
        <w:spacing w:after="0" w:line="240" w:lineRule="auto"/>
      </w:pPr>
    </w:p>
    <w:p w:rsidR="00646C3B" w:rsidRPr="00AF0ED8" w:rsidRDefault="00646C3B">
      <w:pPr>
        <w:spacing w:after="0" w:line="240" w:lineRule="auto"/>
      </w:pPr>
    </w:p>
    <w:p w:rsidR="009135FC" w:rsidRPr="00AF0ED8" w:rsidRDefault="009135FC">
      <w:pPr>
        <w:spacing w:after="0" w:line="240" w:lineRule="auto"/>
        <w:rPr>
          <w:rFonts w:ascii="Times New Roman" w:hAnsi="Times New Roman" w:cs="Times New Roman"/>
        </w:rPr>
      </w:pPr>
      <w:r w:rsidRPr="00AF0ED8">
        <w:rPr>
          <w:rFonts w:ascii="Times New Roman" w:hAnsi="Times New Roman" w:cs="Times New Roman"/>
        </w:rPr>
        <w:t xml:space="preserve">ЗАКАЗЧИК </w:t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  <w:t>ИСПОЛНИТЕЛЬ</w:t>
      </w:r>
    </w:p>
    <w:p w:rsidR="009135FC" w:rsidRPr="00AF0ED8" w:rsidRDefault="009135FC">
      <w:pPr>
        <w:spacing w:after="0" w:line="240" w:lineRule="auto"/>
        <w:rPr>
          <w:rFonts w:ascii="Times New Roman" w:hAnsi="Times New Roman" w:cs="Times New Roman"/>
        </w:rPr>
      </w:pPr>
    </w:p>
    <w:p w:rsidR="00646C3B" w:rsidRDefault="009135FC" w:rsidP="00A62DC5">
      <w:pPr>
        <w:spacing w:after="0" w:line="240" w:lineRule="auto"/>
      </w:pPr>
      <w:r w:rsidRPr="00AF0ED8">
        <w:rPr>
          <w:rFonts w:ascii="Times New Roman" w:hAnsi="Times New Roman" w:cs="Times New Roman"/>
        </w:rPr>
        <w:t>________________________________</w:t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</w:r>
      <w:r w:rsidRPr="00AF0ED8">
        <w:rPr>
          <w:rFonts w:ascii="Times New Roman" w:hAnsi="Times New Roman" w:cs="Times New Roman"/>
        </w:rPr>
        <w:tab/>
        <w:t>____________________________________</w:t>
      </w:r>
    </w:p>
    <w:sectPr w:rsidR="00646C3B" w:rsidSect="00B63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2" w:right="1134" w:bottom="851" w:left="567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38" w:rsidRDefault="00EA5938">
      <w:pPr>
        <w:spacing w:after="0" w:line="240" w:lineRule="auto"/>
      </w:pPr>
      <w:r>
        <w:separator/>
      </w:r>
    </w:p>
  </w:endnote>
  <w:endnote w:type="continuationSeparator" w:id="0">
    <w:p w:rsidR="00EA5938" w:rsidRDefault="00EA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18" w:rsidRDefault="001333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18" w:rsidRDefault="001333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18" w:rsidRDefault="001333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38" w:rsidRDefault="00EA5938">
      <w:pPr>
        <w:spacing w:after="0" w:line="240" w:lineRule="auto"/>
      </w:pPr>
      <w:r>
        <w:separator/>
      </w:r>
    </w:p>
  </w:footnote>
  <w:footnote w:type="continuationSeparator" w:id="0">
    <w:p w:rsidR="00EA5938" w:rsidRDefault="00EA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313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3A6E" w:rsidRPr="00B63A6E" w:rsidRDefault="00B63A6E">
        <w:pPr>
          <w:pStyle w:val="a3"/>
          <w:jc w:val="right"/>
          <w:rPr>
            <w:rFonts w:ascii="Times New Roman" w:hAnsi="Times New Roman" w:cs="Times New Roman"/>
          </w:rPr>
        </w:pPr>
        <w:r w:rsidRPr="00B63A6E">
          <w:rPr>
            <w:rFonts w:ascii="Times New Roman" w:hAnsi="Times New Roman" w:cs="Times New Roman"/>
          </w:rPr>
          <w:fldChar w:fldCharType="begin"/>
        </w:r>
        <w:r w:rsidRPr="00B63A6E">
          <w:rPr>
            <w:rFonts w:ascii="Times New Roman" w:hAnsi="Times New Roman" w:cs="Times New Roman"/>
          </w:rPr>
          <w:instrText>PAGE   \* MERGEFORMAT</w:instrText>
        </w:r>
        <w:r w:rsidRPr="00B63A6E">
          <w:rPr>
            <w:rFonts w:ascii="Times New Roman" w:hAnsi="Times New Roman" w:cs="Times New Roman"/>
          </w:rPr>
          <w:fldChar w:fldCharType="separate"/>
        </w:r>
        <w:r w:rsidR="000B6CE5">
          <w:rPr>
            <w:rFonts w:ascii="Times New Roman" w:hAnsi="Times New Roman" w:cs="Times New Roman"/>
            <w:noProof/>
          </w:rPr>
          <w:t>2</w:t>
        </w:r>
        <w:r w:rsidRPr="00B63A6E">
          <w:rPr>
            <w:rFonts w:ascii="Times New Roman" w:hAnsi="Times New Roman" w:cs="Times New Roman"/>
          </w:rPr>
          <w:fldChar w:fldCharType="end"/>
        </w:r>
      </w:p>
    </w:sdtContent>
  </w:sdt>
  <w:p w:rsidR="00B63A6E" w:rsidRDefault="00B63A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Times New Roman" w:hAnsi="Calibri" w:cs="Times New Roman"/>
      </w:rPr>
      <w:id w:val="2026668355"/>
      <w:docPartObj>
        <w:docPartGallery w:val="Page Numbers (Top of Page)"/>
        <w:docPartUnique/>
      </w:docPartObj>
    </w:sdtPr>
    <w:sdtEndPr/>
    <w:sdtContent>
      <w:p w:rsidR="00510D58" w:rsidRDefault="00510D58" w:rsidP="00510D58">
        <w:pPr>
          <w:tabs>
            <w:tab w:val="center" w:pos="4677"/>
            <w:tab w:val="right" w:pos="9355"/>
          </w:tabs>
          <w:spacing w:after="0" w:line="240" w:lineRule="auto"/>
          <w:jc w:val="right"/>
        </w:pPr>
      </w:p>
      <w:p w:rsidR="00D21036" w:rsidRPr="00D21036" w:rsidRDefault="00EA5938" w:rsidP="00D21036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Calibri" w:eastAsia="Times New Roman" w:hAnsi="Calibri" w:cs="Times New Roman"/>
          </w:rPr>
        </w:pPr>
      </w:p>
    </w:sdtContent>
  </w:sdt>
  <w:p w:rsidR="00B63A6E" w:rsidRPr="007C0E7B" w:rsidRDefault="00B63A6E" w:rsidP="007C0E7B">
    <w:pPr>
      <w:pStyle w:val="a3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381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3A6E" w:rsidRPr="005022E5" w:rsidRDefault="00B63A6E">
        <w:pPr>
          <w:pStyle w:val="a3"/>
          <w:jc w:val="right"/>
          <w:rPr>
            <w:rFonts w:ascii="Times New Roman" w:hAnsi="Times New Roman" w:cs="Times New Roman"/>
          </w:rPr>
        </w:pPr>
        <w:r w:rsidRPr="005022E5">
          <w:rPr>
            <w:rFonts w:ascii="Times New Roman" w:hAnsi="Times New Roman" w:cs="Times New Roman"/>
          </w:rPr>
          <w:fldChar w:fldCharType="begin"/>
        </w:r>
        <w:r w:rsidRPr="005022E5">
          <w:rPr>
            <w:rFonts w:ascii="Times New Roman" w:hAnsi="Times New Roman" w:cs="Times New Roman"/>
          </w:rPr>
          <w:instrText>PAGE   \* MERGEFORMAT</w:instrText>
        </w:r>
        <w:r w:rsidRPr="005022E5">
          <w:rPr>
            <w:rFonts w:ascii="Times New Roman" w:hAnsi="Times New Roman" w:cs="Times New Roman"/>
          </w:rPr>
          <w:fldChar w:fldCharType="separate"/>
        </w:r>
        <w:r w:rsidR="000B6CE5">
          <w:rPr>
            <w:rFonts w:ascii="Times New Roman" w:hAnsi="Times New Roman" w:cs="Times New Roman"/>
            <w:noProof/>
          </w:rPr>
          <w:t>11</w:t>
        </w:r>
        <w:r w:rsidRPr="005022E5">
          <w:rPr>
            <w:rFonts w:ascii="Times New Roman" w:hAnsi="Times New Roman" w:cs="Times New Roman"/>
          </w:rPr>
          <w:fldChar w:fldCharType="end"/>
        </w:r>
      </w:p>
    </w:sdtContent>
  </w:sdt>
  <w:p w:rsidR="00B63A6E" w:rsidRDefault="00B63A6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18" w:rsidRDefault="0013331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18" w:rsidRDefault="00133318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18" w:rsidRPr="00F74FA5" w:rsidRDefault="00133318" w:rsidP="00F74FA5">
    <w:pPr>
      <w:pStyle w:val="a3"/>
      <w:jc w:val="right"/>
      <w:rPr>
        <w:rFonts w:ascii="Times New Roman" w:hAnsi="Times New Roman" w:cs="Times New Roman"/>
      </w:rPr>
    </w:pPr>
    <w:r w:rsidRPr="00F74FA5">
      <w:rPr>
        <w:rFonts w:ascii="Times New Roman" w:hAnsi="Times New Roman" w:cs="Times New Roman"/>
      </w:rPr>
      <w:t>1</w:t>
    </w:r>
    <w:r w:rsidR="00B63A6E">
      <w:rPr>
        <w:rFonts w:ascii="Times New Roman" w:hAnsi="Times New Roman" w:cs="Times New Roman"/>
      </w:rPr>
      <w:t>2</w:t>
    </w:r>
  </w:p>
  <w:p w:rsidR="00133318" w:rsidRDefault="00133318" w:rsidP="007048D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B"/>
    <w:rsid w:val="00022D52"/>
    <w:rsid w:val="000B6CE5"/>
    <w:rsid w:val="00117BED"/>
    <w:rsid w:val="00133318"/>
    <w:rsid w:val="001454FB"/>
    <w:rsid w:val="001D0C30"/>
    <w:rsid w:val="0022123F"/>
    <w:rsid w:val="002366EB"/>
    <w:rsid w:val="002B18A0"/>
    <w:rsid w:val="002D487C"/>
    <w:rsid w:val="003060B9"/>
    <w:rsid w:val="003F2B49"/>
    <w:rsid w:val="0046337C"/>
    <w:rsid w:val="004958A6"/>
    <w:rsid w:val="00510D58"/>
    <w:rsid w:val="00646C3B"/>
    <w:rsid w:val="00662918"/>
    <w:rsid w:val="007048DA"/>
    <w:rsid w:val="00721AFD"/>
    <w:rsid w:val="007A5D09"/>
    <w:rsid w:val="007E2FEA"/>
    <w:rsid w:val="0080382A"/>
    <w:rsid w:val="00850FA5"/>
    <w:rsid w:val="008B630A"/>
    <w:rsid w:val="009135FC"/>
    <w:rsid w:val="009B05EB"/>
    <w:rsid w:val="00A62DC5"/>
    <w:rsid w:val="00A94922"/>
    <w:rsid w:val="00AF0ED8"/>
    <w:rsid w:val="00B63A6E"/>
    <w:rsid w:val="00BA375A"/>
    <w:rsid w:val="00C46B62"/>
    <w:rsid w:val="00CF5B40"/>
    <w:rsid w:val="00D014A4"/>
    <w:rsid w:val="00D21036"/>
    <w:rsid w:val="00D32725"/>
    <w:rsid w:val="00D73927"/>
    <w:rsid w:val="00E31661"/>
    <w:rsid w:val="00E567E2"/>
    <w:rsid w:val="00EA516F"/>
    <w:rsid w:val="00EA5938"/>
    <w:rsid w:val="00F25E43"/>
    <w:rsid w:val="00F74FA5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74044-6165-4890-9645-F6FEFA9E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366E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8">
    <w:name w:val="1CStyle18"/>
    <w:rsid w:val="002366EB"/>
    <w:pPr>
      <w:wordWrap w:val="0"/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3">
    <w:name w:val="1CStyle13"/>
    <w:rsid w:val="002366EB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5">
    <w:name w:val="1CStyle15"/>
    <w:rsid w:val="002366EB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17">
    <w:name w:val="1CStyle17"/>
    <w:rsid w:val="002366EB"/>
    <w:pPr>
      <w:wordWrap w:val="0"/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6">
    <w:name w:val="1CStyle16"/>
    <w:rsid w:val="002366EB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8">
    <w:name w:val="1CStyle8"/>
    <w:rsid w:val="002366EB"/>
    <w:pPr>
      <w:spacing w:after="200" w:line="276" w:lineRule="auto"/>
      <w:jc w:val="both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7">
    <w:name w:val="1CStyle7"/>
    <w:rsid w:val="002366EB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4">
    <w:name w:val="1CStyle14"/>
    <w:rsid w:val="002366EB"/>
    <w:pPr>
      <w:spacing w:after="200" w:line="276" w:lineRule="auto"/>
      <w:jc w:val="both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-1">
    <w:name w:val="1CStyle-1"/>
    <w:rsid w:val="002366EB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4">
    <w:name w:val="1CStyle4"/>
    <w:rsid w:val="002366EB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5">
    <w:name w:val="1CStyle5"/>
    <w:rsid w:val="002366EB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0">
    <w:name w:val="1CStyle10"/>
    <w:rsid w:val="002366EB"/>
    <w:pPr>
      <w:spacing w:after="200" w:line="276" w:lineRule="auto"/>
      <w:jc w:val="both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9">
    <w:name w:val="1CStyle9"/>
    <w:rsid w:val="002366EB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0">
    <w:name w:val="1CStyle0"/>
    <w:rsid w:val="002366EB"/>
    <w:pPr>
      <w:spacing w:after="200" w:line="276" w:lineRule="auto"/>
      <w:jc w:val="right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6">
    <w:name w:val="1CStyle6"/>
    <w:rsid w:val="002366EB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2">
    <w:name w:val="1CStyle2"/>
    <w:rsid w:val="002366EB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E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3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E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Надежда Евгеньевна</dc:creator>
  <cp:keywords/>
  <dc:description/>
  <cp:lastModifiedBy>Марова Ирина Николаевна</cp:lastModifiedBy>
  <cp:revision>32</cp:revision>
  <cp:lastPrinted>2019-09-12T11:05:00Z</cp:lastPrinted>
  <dcterms:created xsi:type="dcterms:W3CDTF">2019-08-27T12:10:00Z</dcterms:created>
  <dcterms:modified xsi:type="dcterms:W3CDTF">2021-12-08T08:20:00Z</dcterms:modified>
</cp:coreProperties>
</file>